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6233" w14:textId="2B45A3FB" w:rsidR="002F0DD1" w:rsidRDefault="00563F62" w:rsidP="001C1E56">
      <w:pPr>
        <w:spacing w:line="480" w:lineRule="auto"/>
        <w:rPr>
          <w:rFonts w:ascii="Times New Roman" w:hAnsi="Times New Roman" w:cs="Times New Roman"/>
          <w:b/>
          <w:bCs/>
        </w:rPr>
      </w:pPr>
      <w:r w:rsidRPr="00563F62">
        <w:rPr>
          <w:rFonts w:ascii="Times New Roman" w:hAnsi="Times New Roman" w:cs="Times New Roman"/>
          <w:b/>
          <w:bCs/>
        </w:rPr>
        <w:t>Rationale for Lesson Plan: Prescription and Over-the-Counter Drugs</w:t>
      </w:r>
    </w:p>
    <w:p w14:paraId="40E39BD7" w14:textId="2E608DC2" w:rsidR="001C1E56" w:rsidRDefault="000430FA" w:rsidP="001C1E56">
      <w:pPr>
        <w:spacing w:line="480" w:lineRule="auto"/>
        <w:rPr>
          <w:rFonts w:ascii="Times New Roman" w:hAnsi="Times New Roman" w:cs="Times New Roman"/>
          <w:b/>
          <w:bCs/>
        </w:rPr>
      </w:pPr>
      <w:r>
        <w:rPr>
          <w:rFonts w:ascii="Times New Roman" w:hAnsi="Times New Roman" w:cs="Times New Roman"/>
          <w:b/>
          <w:bCs/>
        </w:rPr>
        <w:t>Field Experience in Health Education</w:t>
      </w:r>
      <w:r w:rsidR="00676F20">
        <w:rPr>
          <w:rFonts w:ascii="Times New Roman" w:hAnsi="Times New Roman" w:cs="Times New Roman"/>
          <w:b/>
          <w:bCs/>
        </w:rPr>
        <w:t>- PBH 586</w:t>
      </w:r>
    </w:p>
    <w:p w14:paraId="168B6E61" w14:textId="5CBFE343" w:rsidR="00676F20" w:rsidRDefault="00676F20" w:rsidP="001C1E56">
      <w:pPr>
        <w:spacing w:line="480" w:lineRule="auto"/>
        <w:rPr>
          <w:rFonts w:ascii="Times New Roman" w:hAnsi="Times New Roman" w:cs="Times New Roman"/>
          <w:b/>
          <w:bCs/>
        </w:rPr>
      </w:pPr>
      <w:r>
        <w:rPr>
          <w:rFonts w:ascii="Times New Roman" w:hAnsi="Times New Roman" w:cs="Times New Roman"/>
          <w:b/>
          <w:bCs/>
        </w:rPr>
        <w:t>Professor Dipzinski</w:t>
      </w:r>
    </w:p>
    <w:p w14:paraId="301AD995" w14:textId="64630216" w:rsidR="001C1E56" w:rsidRDefault="001C1E56" w:rsidP="001C1E56">
      <w:pPr>
        <w:spacing w:line="480" w:lineRule="auto"/>
        <w:rPr>
          <w:rFonts w:ascii="Times New Roman" w:hAnsi="Times New Roman" w:cs="Times New Roman"/>
          <w:b/>
          <w:bCs/>
        </w:rPr>
      </w:pPr>
      <w:r>
        <w:rPr>
          <w:rFonts w:ascii="Times New Roman" w:hAnsi="Times New Roman" w:cs="Times New Roman"/>
          <w:b/>
          <w:bCs/>
        </w:rPr>
        <w:t xml:space="preserve">Brooklyn Sullivan </w:t>
      </w:r>
    </w:p>
    <w:p w14:paraId="3459FB61" w14:textId="271A5149" w:rsidR="00676F20" w:rsidRDefault="002F0DD1" w:rsidP="001C1E56">
      <w:pPr>
        <w:spacing w:line="480" w:lineRule="auto"/>
        <w:rPr>
          <w:rFonts w:ascii="Times New Roman" w:hAnsi="Times New Roman" w:cs="Times New Roman"/>
          <w:b/>
          <w:bCs/>
        </w:rPr>
      </w:pPr>
      <w:r>
        <w:rPr>
          <w:rFonts w:ascii="Times New Roman" w:hAnsi="Times New Roman" w:cs="Times New Roman"/>
          <w:b/>
          <w:bCs/>
        </w:rPr>
        <w:t>November 6, 2025</w:t>
      </w:r>
    </w:p>
    <w:p w14:paraId="6C0B5EEC" w14:textId="77777777" w:rsidR="001C1E56" w:rsidRPr="00563F62" w:rsidRDefault="001C1E56" w:rsidP="000815C9">
      <w:pPr>
        <w:spacing w:line="480" w:lineRule="auto"/>
        <w:jc w:val="center"/>
        <w:rPr>
          <w:rFonts w:ascii="Times New Roman" w:hAnsi="Times New Roman" w:cs="Times New Roman"/>
          <w:b/>
          <w:bCs/>
        </w:rPr>
      </w:pPr>
    </w:p>
    <w:p w14:paraId="6B3052C1" w14:textId="6AD30A1B" w:rsidR="00563F62" w:rsidRPr="00563F62" w:rsidRDefault="00563F62" w:rsidP="00B73A9A">
      <w:pPr>
        <w:spacing w:line="480" w:lineRule="auto"/>
        <w:ind w:firstLine="720"/>
        <w:rPr>
          <w:rFonts w:ascii="Times New Roman" w:hAnsi="Times New Roman" w:cs="Times New Roman"/>
        </w:rPr>
      </w:pPr>
      <w:r w:rsidRPr="00563F62">
        <w:rPr>
          <w:rFonts w:ascii="Times New Roman" w:hAnsi="Times New Roman" w:cs="Times New Roman"/>
        </w:rPr>
        <w:t xml:space="preserve">This lesson was designed to help students understand the differences between prescription (Rx) and </w:t>
      </w:r>
      <w:proofErr w:type="gramStart"/>
      <w:r w:rsidRPr="00563F62">
        <w:rPr>
          <w:rFonts w:ascii="Times New Roman" w:hAnsi="Times New Roman" w:cs="Times New Roman"/>
        </w:rPr>
        <w:t>over-the-counter</w:t>
      </w:r>
      <w:proofErr w:type="gramEnd"/>
      <w:r w:rsidRPr="00563F62">
        <w:rPr>
          <w:rFonts w:ascii="Times New Roman" w:hAnsi="Times New Roman" w:cs="Times New Roman"/>
        </w:rPr>
        <w:t xml:space="preserve"> (OTC) medications and to make informed decisions about safe use. Data from the 2023 Monroe County Youth Risk Behavior Survey (YRBS) shows that about 11% of high school students have misused prescription medications, and many report confusion about dosage and label instructions. Locally, school nurses and counselors have observed similar issues</w:t>
      </w:r>
      <w:r w:rsidR="00591A27">
        <w:rPr>
          <w:rFonts w:ascii="Times New Roman" w:hAnsi="Times New Roman" w:cs="Times New Roman"/>
        </w:rPr>
        <w:t xml:space="preserve">, </w:t>
      </w:r>
      <w:r w:rsidRPr="00563F62">
        <w:rPr>
          <w:rFonts w:ascii="Times New Roman" w:hAnsi="Times New Roman" w:cs="Times New Roman"/>
        </w:rPr>
        <w:t xml:space="preserve">students often don’t fully understand how to read or interpret medication labels. Because of this, the lesson fits directly into our Drugs and Alcohol unit and supports the prevention of misuse </w:t>
      </w:r>
      <w:r w:rsidR="001C1E56">
        <w:rPr>
          <w:rFonts w:ascii="Times New Roman" w:hAnsi="Times New Roman" w:cs="Times New Roman"/>
        </w:rPr>
        <w:t xml:space="preserve">and abuse </w:t>
      </w:r>
      <w:r w:rsidRPr="00563F62">
        <w:rPr>
          <w:rFonts w:ascii="Times New Roman" w:hAnsi="Times New Roman" w:cs="Times New Roman"/>
        </w:rPr>
        <w:t>through education and decision-making.</w:t>
      </w:r>
    </w:p>
    <w:p w14:paraId="37E39FC3" w14:textId="3118036D" w:rsidR="00563F62" w:rsidRPr="00563F62" w:rsidRDefault="00563F62" w:rsidP="00B73A9A">
      <w:pPr>
        <w:spacing w:line="480" w:lineRule="auto"/>
        <w:ind w:firstLine="720"/>
        <w:rPr>
          <w:rFonts w:ascii="Times New Roman" w:hAnsi="Times New Roman" w:cs="Times New Roman"/>
        </w:rPr>
      </w:pPr>
      <w:r w:rsidRPr="00563F62">
        <w:rPr>
          <w:rFonts w:ascii="Times New Roman" w:hAnsi="Times New Roman" w:cs="Times New Roman"/>
        </w:rPr>
        <w:t>This lesson aligns with both the New York State Health Education Standards and the CDC’s National Health Education Standards (NHES) by focusing on health literacy, responsible decision-making, and safety. It is structured around the DECIDE Model for Health Decision-Making, which guides students to</w:t>
      </w:r>
      <w:r w:rsidR="00B73A9A">
        <w:rPr>
          <w:rFonts w:ascii="Times New Roman" w:hAnsi="Times New Roman" w:cs="Times New Roman"/>
        </w:rPr>
        <w:t xml:space="preserve">: </w:t>
      </w:r>
      <w:r w:rsidRPr="00563F62">
        <w:rPr>
          <w:rFonts w:ascii="Times New Roman" w:hAnsi="Times New Roman" w:cs="Times New Roman"/>
        </w:rPr>
        <w:t xml:space="preserve">Define the problem, </w:t>
      </w:r>
      <w:proofErr w:type="gramStart"/>
      <w:r w:rsidRPr="00563F62">
        <w:rPr>
          <w:rFonts w:ascii="Times New Roman" w:hAnsi="Times New Roman" w:cs="Times New Roman"/>
        </w:rPr>
        <w:t>Explore</w:t>
      </w:r>
      <w:proofErr w:type="gramEnd"/>
      <w:r w:rsidRPr="00563F62">
        <w:rPr>
          <w:rFonts w:ascii="Times New Roman" w:hAnsi="Times New Roman" w:cs="Times New Roman"/>
        </w:rPr>
        <w:t xml:space="preserve"> alternatives, Consider the consequences, </w:t>
      </w:r>
      <w:proofErr w:type="gramStart"/>
      <w:r w:rsidRPr="00563F62">
        <w:rPr>
          <w:rFonts w:ascii="Times New Roman" w:hAnsi="Times New Roman" w:cs="Times New Roman"/>
        </w:rPr>
        <w:t>Identify</w:t>
      </w:r>
      <w:proofErr w:type="gramEnd"/>
      <w:r w:rsidRPr="00563F62">
        <w:rPr>
          <w:rFonts w:ascii="Times New Roman" w:hAnsi="Times New Roman" w:cs="Times New Roman"/>
        </w:rPr>
        <w:t xml:space="preserve"> values, Decide and act, and </w:t>
      </w:r>
      <w:proofErr w:type="gramStart"/>
      <w:r w:rsidRPr="00563F62">
        <w:rPr>
          <w:rFonts w:ascii="Times New Roman" w:hAnsi="Times New Roman" w:cs="Times New Roman"/>
        </w:rPr>
        <w:t>Evaluate</w:t>
      </w:r>
      <w:proofErr w:type="gramEnd"/>
      <w:r w:rsidRPr="00563F62">
        <w:rPr>
          <w:rFonts w:ascii="Times New Roman" w:hAnsi="Times New Roman" w:cs="Times New Roman"/>
        </w:rPr>
        <w:t xml:space="preserve"> the results</w:t>
      </w:r>
      <w:r w:rsidRPr="00563F62">
        <w:rPr>
          <w:rFonts w:ascii="Times New Roman" w:hAnsi="Times New Roman" w:cs="Times New Roman"/>
          <w:i/>
          <w:iCs/>
        </w:rPr>
        <w:t>.</w:t>
      </w:r>
      <w:r w:rsidRPr="00563F62">
        <w:rPr>
          <w:rFonts w:ascii="Times New Roman" w:hAnsi="Times New Roman" w:cs="Times New Roman"/>
        </w:rPr>
        <w:t xml:space="preserve"> This model encourages deeper thinking and helps students apply classroom learning to real-world health choices.</w:t>
      </w:r>
    </w:p>
    <w:p w14:paraId="3274DA2D" w14:textId="7B996C37" w:rsidR="00563F62" w:rsidRPr="00563F62" w:rsidRDefault="00563F62" w:rsidP="00B73A9A">
      <w:pPr>
        <w:spacing w:line="480" w:lineRule="auto"/>
        <w:ind w:firstLine="720"/>
        <w:rPr>
          <w:rFonts w:ascii="Times New Roman" w:hAnsi="Times New Roman" w:cs="Times New Roman"/>
        </w:rPr>
      </w:pPr>
      <w:r w:rsidRPr="00563F62">
        <w:rPr>
          <w:rFonts w:ascii="Times New Roman" w:hAnsi="Times New Roman" w:cs="Times New Roman"/>
        </w:rPr>
        <w:lastRenderedPageBreak/>
        <w:t>Interactive components</w:t>
      </w:r>
      <w:r w:rsidR="00B73A9A">
        <w:rPr>
          <w:rFonts w:ascii="Times New Roman" w:hAnsi="Times New Roman" w:cs="Times New Roman"/>
        </w:rPr>
        <w:t xml:space="preserve">, </w:t>
      </w:r>
      <w:r w:rsidRPr="00563F62">
        <w:rPr>
          <w:rFonts w:ascii="Times New Roman" w:hAnsi="Times New Roman" w:cs="Times New Roman"/>
        </w:rPr>
        <w:t>such as the Nearpod activities and labeling worksheets</w:t>
      </w:r>
      <w:r w:rsidR="00B73A9A">
        <w:rPr>
          <w:rFonts w:ascii="Times New Roman" w:hAnsi="Times New Roman" w:cs="Times New Roman"/>
        </w:rPr>
        <w:t xml:space="preserve">, </w:t>
      </w:r>
      <w:r w:rsidRPr="00563F62">
        <w:rPr>
          <w:rFonts w:ascii="Times New Roman" w:hAnsi="Times New Roman" w:cs="Times New Roman"/>
        </w:rPr>
        <w:t xml:space="preserve">keep students engaged while teaching practical skills. Most students actively participated, and their completed labeling sheets showed strong understanding of how to identify parts of both prescription and OTC labels. The lesson also incorporates </w:t>
      </w:r>
      <w:r w:rsidR="00B73A9A" w:rsidRPr="00563F62">
        <w:rPr>
          <w:rFonts w:ascii="Times New Roman" w:hAnsi="Times New Roman" w:cs="Times New Roman"/>
        </w:rPr>
        <w:t>support</w:t>
      </w:r>
      <w:r w:rsidRPr="00563F62">
        <w:rPr>
          <w:rFonts w:ascii="Times New Roman" w:hAnsi="Times New Roman" w:cs="Times New Roman"/>
        </w:rPr>
        <w:t xml:space="preserve"> for diverse learners through color-coded visuals, large-print diagrams, and collaborative work opportunities.</w:t>
      </w:r>
    </w:p>
    <w:p w14:paraId="47E2BE20" w14:textId="77777777" w:rsidR="00563F62" w:rsidRPr="00563F62" w:rsidRDefault="00563F62" w:rsidP="00B73A9A">
      <w:pPr>
        <w:spacing w:line="480" w:lineRule="auto"/>
        <w:ind w:firstLine="720"/>
        <w:rPr>
          <w:rFonts w:ascii="Times New Roman" w:hAnsi="Times New Roman" w:cs="Times New Roman"/>
        </w:rPr>
      </w:pPr>
      <w:r w:rsidRPr="00563F62">
        <w:rPr>
          <w:rFonts w:ascii="Times New Roman" w:hAnsi="Times New Roman" w:cs="Times New Roman"/>
        </w:rPr>
        <w:t>Formative and summative assessments were used to measure learning throughout the lesson. Nearpod polls, true/false questions, and open-ended prompts provided immediate feedback, while the labeling worksheet and exit ticket allowed students to demonstrate comprehension in a hands-on way. Feedback was given verbally and in writing to strengthen understanding and guide future instruction.</w:t>
      </w:r>
    </w:p>
    <w:p w14:paraId="60A499EE" w14:textId="77777777" w:rsidR="00563F62" w:rsidRPr="00563F62" w:rsidRDefault="00563F62" w:rsidP="00B73A9A">
      <w:pPr>
        <w:spacing w:line="480" w:lineRule="auto"/>
        <w:ind w:firstLine="720"/>
        <w:rPr>
          <w:rFonts w:ascii="Times New Roman" w:hAnsi="Times New Roman" w:cs="Times New Roman"/>
        </w:rPr>
      </w:pPr>
      <w:r w:rsidRPr="00563F62">
        <w:rPr>
          <w:rFonts w:ascii="Times New Roman" w:hAnsi="Times New Roman" w:cs="Times New Roman"/>
        </w:rPr>
        <w:t>Overall, this lesson helps students develop lifelong skills for safe medication use and responsible health decision-making. By combining evidence-based instruction with the DECIDE model, students gain the confidence to read labels accurately, recognize risks, and make informed health choices that protect their well-being.</w:t>
      </w:r>
    </w:p>
    <w:p w14:paraId="25B2242B" w14:textId="2575FF5A" w:rsidR="000815C9" w:rsidRDefault="000815C9">
      <w:pPr>
        <w:rPr>
          <w:rFonts w:ascii="Times New Roman" w:hAnsi="Times New Roman" w:cs="Times New Roman"/>
        </w:rPr>
      </w:pPr>
      <w:r>
        <w:rPr>
          <w:rFonts w:ascii="Times New Roman" w:hAnsi="Times New Roman" w:cs="Times New Roman"/>
        </w:rPr>
        <w:br w:type="page"/>
      </w:r>
    </w:p>
    <w:p w14:paraId="3E223DE5" w14:textId="77777777" w:rsidR="00563F62" w:rsidRPr="00563F62" w:rsidRDefault="00563F62" w:rsidP="000815C9">
      <w:pPr>
        <w:spacing w:line="480" w:lineRule="auto"/>
        <w:jc w:val="center"/>
        <w:rPr>
          <w:rFonts w:ascii="Times New Roman" w:hAnsi="Times New Roman" w:cs="Times New Roman"/>
          <w:b/>
          <w:bCs/>
        </w:rPr>
      </w:pPr>
      <w:r w:rsidRPr="00563F62">
        <w:rPr>
          <w:rFonts w:ascii="Times New Roman" w:hAnsi="Times New Roman" w:cs="Times New Roman"/>
          <w:b/>
          <w:bCs/>
        </w:rPr>
        <w:lastRenderedPageBreak/>
        <w:t>References</w:t>
      </w:r>
    </w:p>
    <w:p w14:paraId="42AD3D7A" w14:textId="77777777" w:rsidR="00563F62" w:rsidRPr="00563F62" w:rsidRDefault="00563F62" w:rsidP="000815C9">
      <w:pPr>
        <w:spacing w:line="480" w:lineRule="auto"/>
        <w:ind w:left="720" w:hanging="720"/>
        <w:rPr>
          <w:rFonts w:ascii="Times New Roman" w:hAnsi="Times New Roman" w:cs="Times New Roman"/>
        </w:rPr>
      </w:pPr>
      <w:r w:rsidRPr="00563F62">
        <w:rPr>
          <w:rFonts w:ascii="Times New Roman" w:hAnsi="Times New Roman" w:cs="Times New Roman"/>
        </w:rPr>
        <w:t xml:space="preserve">Centers for Disease Control and Prevention. (2024, January 18). </w:t>
      </w:r>
      <w:r w:rsidRPr="00563F62">
        <w:rPr>
          <w:rFonts w:ascii="Times New Roman" w:hAnsi="Times New Roman" w:cs="Times New Roman"/>
          <w:i/>
          <w:iCs/>
        </w:rPr>
        <w:t>National health education standards (NHES).</w:t>
      </w:r>
      <w:r w:rsidRPr="00563F62">
        <w:rPr>
          <w:rFonts w:ascii="Times New Roman" w:hAnsi="Times New Roman" w:cs="Times New Roman"/>
        </w:rPr>
        <w:t xml:space="preserve"> U.S. Department of Health and Human Services. </w:t>
      </w:r>
      <w:hyperlink r:id="rId6" w:tgtFrame="_new" w:history="1">
        <w:r w:rsidRPr="00563F62">
          <w:rPr>
            <w:rStyle w:val="Hyperlink"/>
            <w:rFonts w:ascii="Times New Roman" w:hAnsi="Times New Roman" w:cs="Times New Roman"/>
          </w:rPr>
          <w:t>https://www.cdc.gov/healthyschools/sher/standards/index.htm</w:t>
        </w:r>
      </w:hyperlink>
    </w:p>
    <w:p w14:paraId="0B1C4F82" w14:textId="77777777" w:rsidR="00563F62" w:rsidRPr="00563F62" w:rsidRDefault="00563F62" w:rsidP="000815C9">
      <w:pPr>
        <w:spacing w:line="480" w:lineRule="auto"/>
        <w:ind w:left="720" w:hanging="720"/>
        <w:rPr>
          <w:rFonts w:ascii="Times New Roman" w:hAnsi="Times New Roman" w:cs="Times New Roman"/>
        </w:rPr>
      </w:pPr>
      <w:r w:rsidRPr="00563F62">
        <w:rPr>
          <w:rFonts w:ascii="Times New Roman" w:hAnsi="Times New Roman" w:cs="Times New Roman"/>
        </w:rPr>
        <w:t xml:space="preserve">Marzano, R. J. (2015). </w:t>
      </w:r>
      <w:r w:rsidRPr="00563F62">
        <w:rPr>
          <w:rFonts w:ascii="Times New Roman" w:hAnsi="Times New Roman" w:cs="Times New Roman"/>
          <w:i/>
          <w:iCs/>
        </w:rPr>
        <w:t>Practicing skills, strategies, and processes: Classroom techniques to help students develop proficiency.</w:t>
      </w:r>
      <w:r w:rsidRPr="00563F62">
        <w:rPr>
          <w:rFonts w:ascii="Times New Roman" w:hAnsi="Times New Roman" w:cs="Times New Roman"/>
        </w:rPr>
        <w:t xml:space="preserve"> Learning Sciences International.</w:t>
      </w:r>
    </w:p>
    <w:p w14:paraId="5822EE10" w14:textId="77777777" w:rsidR="00563F62" w:rsidRPr="00563F62" w:rsidRDefault="00563F62" w:rsidP="000815C9">
      <w:pPr>
        <w:spacing w:line="480" w:lineRule="auto"/>
        <w:ind w:left="720" w:hanging="720"/>
        <w:rPr>
          <w:rFonts w:ascii="Times New Roman" w:hAnsi="Times New Roman" w:cs="Times New Roman"/>
        </w:rPr>
      </w:pPr>
      <w:r w:rsidRPr="00563F62">
        <w:rPr>
          <w:rFonts w:ascii="Times New Roman" w:hAnsi="Times New Roman" w:cs="Times New Roman"/>
        </w:rPr>
        <w:t xml:space="preserve">The University of the State of New York, State Education Department. (2005). </w:t>
      </w:r>
      <w:r w:rsidRPr="00563F62">
        <w:rPr>
          <w:rFonts w:ascii="Times New Roman" w:hAnsi="Times New Roman" w:cs="Times New Roman"/>
          <w:i/>
          <w:iCs/>
        </w:rPr>
        <w:t>A guidance document for achieving the New York State standards in health education.</w:t>
      </w:r>
      <w:r w:rsidRPr="00563F62">
        <w:rPr>
          <w:rFonts w:ascii="Times New Roman" w:hAnsi="Times New Roman" w:cs="Times New Roman"/>
        </w:rPr>
        <w:t xml:space="preserve"> New York State Education Department. </w:t>
      </w:r>
      <w:hyperlink r:id="rId7" w:tgtFrame="_new" w:history="1">
        <w:r w:rsidRPr="00563F62">
          <w:rPr>
            <w:rStyle w:val="Hyperlink"/>
            <w:rFonts w:ascii="Times New Roman" w:hAnsi="Times New Roman" w:cs="Times New Roman"/>
          </w:rPr>
          <w:t>http://www.p12.nysed.gov/sss/documents/GuidanceDocument4.25.update.pdf</w:t>
        </w:r>
      </w:hyperlink>
    </w:p>
    <w:p w14:paraId="4F13D2B9" w14:textId="77777777" w:rsidR="00563F62" w:rsidRPr="00563F62" w:rsidRDefault="00563F62" w:rsidP="000815C9">
      <w:pPr>
        <w:spacing w:line="480" w:lineRule="auto"/>
        <w:ind w:left="720" w:hanging="720"/>
        <w:rPr>
          <w:rFonts w:ascii="Times New Roman" w:hAnsi="Times New Roman" w:cs="Times New Roman"/>
        </w:rPr>
      </w:pPr>
      <w:r w:rsidRPr="00563F62">
        <w:rPr>
          <w:rFonts w:ascii="Times New Roman" w:hAnsi="Times New Roman" w:cs="Times New Roman"/>
        </w:rPr>
        <w:t xml:space="preserve">Youth Risk Behavior Surveillance System. (2023). </w:t>
      </w:r>
      <w:r w:rsidRPr="00563F62">
        <w:rPr>
          <w:rFonts w:ascii="Times New Roman" w:hAnsi="Times New Roman" w:cs="Times New Roman"/>
          <w:i/>
          <w:iCs/>
        </w:rPr>
        <w:t>YRBS data summary and trends report: 2011–2023.</w:t>
      </w:r>
      <w:r w:rsidRPr="00563F62">
        <w:rPr>
          <w:rFonts w:ascii="Times New Roman" w:hAnsi="Times New Roman" w:cs="Times New Roman"/>
        </w:rPr>
        <w:t xml:space="preserve"> Centers for Disease Control and Prevention. https://www.cdc.gov/healthyyouth/data/yrbs</w:t>
      </w:r>
    </w:p>
    <w:p w14:paraId="245C2490" w14:textId="77777777" w:rsidR="00563F62" w:rsidRPr="000815C9" w:rsidRDefault="00563F62" w:rsidP="000815C9">
      <w:pPr>
        <w:spacing w:line="480" w:lineRule="auto"/>
        <w:ind w:left="720" w:hanging="720"/>
        <w:rPr>
          <w:rFonts w:ascii="Times New Roman" w:hAnsi="Times New Roman" w:cs="Times New Roman"/>
        </w:rPr>
      </w:pPr>
    </w:p>
    <w:sectPr w:rsidR="00563F62" w:rsidRPr="000815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8F58" w14:textId="77777777" w:rsidR="004B3645" w:rsidRDefault="004B3645" w:rsidP="001C1E56">
      <w:pPr>
        <w:spacing w:after="0" w:line="240" w:lineRule="auto"/>
      </w:pPr>
      <w:r>
        <w:separator/>
      </w:r>
    </w:p>
  </w:endnote>
  <w:endnote w:type="continuationSeparator" w:id="0">
    <w:p w14:paraId="4DE4B4B8" w14:textId="77777777" w:rsidR="004B3645" w:rsidRDefault="004B3645" w:rsidP="001C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6289" w14:textId="77777777" w:rsidR="004B3645" w:rsidRDefault="004B3645" w:rsidP="001C1E56">
      <w:pPr>
        <w:spacing w:after="0" w:line="240" w:lineRule="auto"/>
      </w:pPr>
      <w:r>
        <w:separator/>
      </w:r>
    </w:p>
  </w:footnote>
  <w:footnote w:type="continuationSeparator" w:id="0">
    <w:p w14:paraId="58A72F92" w14:textId="77777777" w:rsidR="004B3645" w:rsidRDefault="004B3645" w:rsidP="001C1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47978"/>
      <w:docPartObj>
        <w:docPartGallery w:val="Page Numbers (Top of Page)"/>
        <w:docPartUnique/>
      </w:docPartObj>
    </w:sdtPr>
    <w:sdtEndPr>
      <w:rPr>
        <w:rFonts w:ascii="Times New Roman" w:hAnsi="Times New Roman" w:cs="Times New Roman"/>
        <w:noProof/>
      </w:rPr>
    </w:sdtEndPr>
    <w:sdtContent>
      <w:p w14:paraId="771F0B27" w14:textId="61D0484C" w:rsidR="001C1E56" w:rsidRPr="001C1E56" w:rsidRDefault="001C1E56">
        <w:pPr>
          <w:pStyle w:val="Header"/>
          <w:jc w:val="right"/>
          <w:rPr>
            <w:rFonts w:ascii="Times New Roman" w:hAnsi="Times New Roman" w:cs="Times New Roman"/>
          </w:rPr>
        </w:pPr>
        <w:r w:rsidRPr="001C1E56">
          <w:rPr>
            <w:rFonts w:ascii="Times New Roman" w:hAnsi="Times New Roman" w:cs="Times New Roman"/>
          </w:rPr>
          <w:fldChar w:fldCharType="begin"/>
        </w:r>
        <w:r w:rsidRPr="001C1E56">
          <w:rPr>
            <w:rFonts w:ascii="Times New Roman" w:hAnsi="Times New Roman" w:cs="Times New Roman"/>
          </w:rPr>
          <w:instrText xml:space="preserve"> PAGE   \* MERGEFORMAT </w:instrText>
        </w:r>
        <w:r w:rsidRPr="001C1E56">
          <w:rPr>
            <w:rFonts w:ascii="Times New Roman" w:hAnsi="Times New Roman" w:cs="Times New Roman"/>
          </w:rPr>
          <w:fldChar w:fldCharType="separate"/>
        </w:r>
        <w:r w:rsidRPr="001C1E56">
          <w:rPr>
            <w:rFonts w:ascii="Times New Roman" w:hAnsi="Times New Roman" w:cs="Times New Roman"/>
            <w:noProof/>
          </w:rPr>
          <w:t>2</w:t>
        </w:r>
        <w:r w:rsidRPr="001C1E56">
          <w:rPr>
            <w:rFonts w:ascii="Times New Roman" w:hAnsi="Times New Roman" w:cs="Times New Roman"/>
            <w:noProof/>
          </w:rPr>
          <w:fldChar w:fldCharType="end"/>
        </w:r>
      </w:p>
    </w:sdtContent>
  </w:sdt>
  <w:p w14:paraId="714E2BA0" w14:textId="77777777" w:rsidR="001C1E56" w:rsidRDefault="001C1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62"/>
    <w:rsid w:val="000430FA"/>
    <w:rsid w:val="000815C9"/>
    <w:rsid w:val="000C3EF2"/>
    <w:rsid w:val="001C1E56"/>
    <w:rsid w:val="002F0DD1"/>
    <w:rsid w:val="004B3645"/>
    <w:rsid w:val="00563F62"/>
    <w:rsid w:val="00591A27"/>
    <w:rsid w:val="00676F20"/>
    <w:rsid w:val="00B7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258E"/>
  <w15:chartTrackingRefBased/>
  <w15:docId w15:val="{745834A0-2EE0-4C5B-BC4F-A290BC3A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62"/>
    <w:rPr>
      <w:rFonts w:eastAsiaTheme="majorEastAsia" w:cstheme="majorBidi"/>
      <w:color w:val="272727" w:themeColor="text1" w:themeTint="D8"/>
    </w:rPr>
  </w:style>
  <w:style w:type="paragraph" w:styleId="Title">
    <w:name w:val="Title"/>
    <w:basedOn w:val="Normal"/>
    <w:next w:val="Normal"/>
    <w:link w:val="TitleChar"/>
    <w:uiPriority w:val="10"/>
    <w:qFormat/>
    <w:rsid w:val="00563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62"/>
    <w:pPr>
      <w:spacing w:before="160"/>
      <w:jc w:val="center"/>
    </w:pPr>
    <w:rPr>
      <w:i/>
      <w:iCs/>
      <w:color w:val="404040" w:themeColor="text1" w:themeTint="BF"/>
    </w:rPr>
  </w:style>
  <w:style w:type="character" w:customStyle="1" w:styleId="QuoteChar">
    <w:name w:val="Quote Char"/>
    <w:basedOn w:val="DefaultParagraphFont"/>
    <w:link w:val="Quote"/>
    <w:uiPriority w:val="29"/>
    <w:rsid w:val="00563F62"/>
    <w:rPr>
      <w:i/>
      <w:iCs/>
      <w:color w:val="404040" w:themeColor="text1" w:themeTint="BF"/>
    </w:rPr>
  </w:style>
  <w:style w:type="paragraph" w:styleId="ListParagraph">
    <w:name w:val="List Paragraph"/>
    <w:basedOn w:val="Normal"/>
    <w:uiPriority w:val="34"/>
    <w:qFormat/>
    <w:rsid w:val="00563F62"/>
    <w:pPr>
      <w:ind w:left="720"/>
      <w:contextualSpacing/>
    </w:pPr>
  </w:style>
  <w:style w:type="character" w:styleId="IntenseEmphasis">
    <w:name w:val="Intense Emphasis"/>
    <w:basedOn w:val="DefaultParagraphFont"/>
    <w:uiPriority w:val="21"/>
    <w:qFormat/>
    <w:rsid w:val="00563F62"/>
    <w:rPr>
      <w:i/>
      <w:iCs/>
      <w:color w:val="0F4761" w:themeColor="accent1" w:themeShade="BF"/>
    </w:rPr>
  </w:style>
  <w:style w:type="paragraph" w:styleId="IntenseQuote">
    <w:name w:val="Intense Quote"/>
    <w:basedOn w:val="Normal"/>
    <w:next w:val="Normal"/>
    <w:link w:val="IntenseQuoteChar"/>
    <w:uiPriority w:val="30"/>
    <w:qFormat/>
    <w:rsid w:val="00563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62"/>
    <w:rPr>
      <w:i/>
      <w:iCs/>
      <w:color w:val="0F4761" w:themeColor="accent1" w:themeShade="BF"/>
    </w:rPr>
  </w:style>
  <w:style w:type="character" w:styleId="IntenseReference">
    <w:name w:val="Intense Reference"/>
    <w:basedOn w:val="DefaultParagraphFont"/>
    <w:uiPriority w:val="32"/>
    <w:qFormat/>
    <w:rsid w:val="00563F62"/>
    <w:rPr>
      <w:b/>
      <w:bCs/>
      <w:smallCaps/>
      <w:color w:val="0F4761" w:themeColor="accent1" w:themeShade="BF"/>
      <w:spacing w:val="5"/>
    </w:rPr>
  </w:style>
  <w:style w:type="character" w:styleId="Hyperlink">
    <w:name w:val="Hyperlink"/>
    <w:basedOn w:val="DefaultParagraphFont"/>
    <w:uiPriority w:val="99"/>
    <w:unhideWhenUsed/>
    <w:rsid w:val="00563F62"/>
    <w:rPr>
      <w:color w:val="467886" w:themeColor="hyperlink"/>
      <w:u w:val="single"/>
    </w:rPr>
  </w:style>
  <w:style w:type="character" w:styleId="UnresolvedMention">
    <w:name w:val="Unresolved Mention"/>
    <w:basedOn w:val="DefaultParagraphFont"/>
    <w:uiPriority w:val="99"/>
    <w:semiHidden/>
    <w:unhideWhenUsed/>
    <w:rsid w:val="00563F62"/>
    <w:rPr>
      <w:color w:val="605E5C"/>
      <w:shd w:val="clear" w:color="auto" w:fill="E1DFDD"/>
    </w:rPr>
  </w:style>
  <w:style w:type="paragraph" w:styleId="Header">
    <w:name w:val="header"/>
    <w:basedOn w:val="Normal"/>
    <w:link w:val="HeaderChar"/>
    <w:uiPriority w:val="99"/>
    <w:unhideWhenUsed/>
    <w:rsid w:val="001C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56"/>
  </w:style>
  <w:style w:type="paragraph" w:styleId="Footer">
    <w:name w:val="footer"/>
    <w:basedOn w:val="Normal"/>
    <w:link w:val="FooterChar"/>
    <w:uiPriority w:val="99"/>
    <w:unhideWhenUsed/>
    <w:rsid w:val="001C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12.nysed.gov/sss/documents/GuidanceDocument4.25.updat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ealthyschools/sher/standards/index.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96ec499-0f24-4fd9-b691-252a2884ef3b}" enabled="0" method="" siteId="{696ec499-0f24-4fd9-b691-252a2884ef3b}"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468</Words>
  <Characters>3129</Characters>
  <Application>Microsoft Office Word</Application>
  <DocSecurity>0</DocSecurity>
  <Lines>46</Lines>
  <Paragraphs>13</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Brooklyn (bsull3)</dc:creator>
  <cp:keywords/>
  <dc:description/>
  <cp:lastModifiedBy>Sullivan, Brooklyn (bsull3)</cp:lastModifiedBy>
  <cp:revision>8</cp:revision>
  <dcterms:created xsi:type="dcterms:W3CDTF">2025-11-08T01:36:00Z</dcterms:created>
  <dcterms:modified xsi:type="dcterms:W3CDTF">2025-11-08T01:43:00Z</dcterms:modified>
</cp:coreProperties>
</file>